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2" w:rsidRPr="001D7612" w:rsidRDefault="005636F2" w:rsidP="005636F2">
      <w:pPr>
        <w:pStyle w:val="Titel"/>
        <w:tabs>
          <w:tab w:val="center" w:pos="4320"/>
        </w:tabs>
        <w:rPr>
          <w:rFonts w:ascii="Calibri" w:hAnsi="Calibri" w:cs="Calibri"/>
          <w:color w:val="002060"/>
          <w:sz w:val="28"/>
          <w:szCs w:val="28"/>
        </w:rPr>
      </w:pPr>
      <w:r w:rsidRPr="001D7612">
        <w:rPr>
          <w:noProof/>
          <w:color w:val="002060"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3382D5C3" wp14:editId="3D4F5EA0">
            <wp:simplePos x="0" y="0"/>
            <wp:positionH relativeFrom="column">
              <wp:posOffset>4953000</wp:posOffset>
            </wp:positionH>
            <wp:positionV relativeFrom="paragraph">
              <wp:posOffset>-251460</wp:posOffset>
            </wp:positionV>
            <wp:extent cx="544195" cy="1021080"/>
            <wp:effectExtent l="0" t="0" r="8255" b="7620"/>
            <wp:wrapTight wrapText="bothSides">
              <wp:wrapPolygon edited="0">
                <wp:start x="0" y="0"/>
                <wp:lineTo x="0" y="21358"/>
                <wp:lineTo x="21172" y="21358"/>
                <wp:lineTo x="21172" y="0"/>
                <wp:lineTo x="0" y="0"/>
              </wp:wrapPolygon>
            </wp:wrapTight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4" r="4665"/>
                    <a:stretch/>
                  </pic:blipFill>
                  <pic:spPr bwMode="auto">
                    <a:xfrm>
                      <a:off x="0" y="0"/>
                      <a:ext cx="5441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612">
        <w:rPr>
          <w:rFonts w:ascii="Calibri" w:hAnsi="Calibri" w:cs="Calibri"/>
          <w:color w:val="002060"/>
          <w:sz w:val="28"/>
          <w:szCs w:val="28"/>
        </w:rPr>
        <w:t xml:space="preserve">Seniorendag NVOG Donderdag 26 september 2019 </w:t>
      </w:r>
    </w:p>
    <w:p w:rsidR="005636F2" w:rsidRPr="001D7612" w:rsidRDefault="005636F2" w:rsidP="005636F2">
      <w:pPr>
        <w:pStyle w:val="Kop1"/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>Ontvangende kliniek: Elisabeth Tweesteden Ziekenhuis TILBURG</w:t>
      </w:r>
    </w:p>
    <w:p w:rsidR="005636F2" w:rsidRDefault="005636F2" w:rsidP="005636F2">
      <w:pPr>
        <w:spacing w:line="240" w:lineRule="auto"/>
        <w:rPr>
          <w:rFonts w:ascii="Calibri" w:hAnsi="Calibri" w:cs="Calibri"/>
          <w:color w:val="002060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DB5970B" wp14:editId="0A7042DD">
            <wp:simplePos x="0" y="0"/>
            <wp:positionH relativeFrom="column">
              <wp:posOffset>2324100</wp:posOffset>
            </wp:positionH>
            <wp:positionV relativeFrom="paragraph">
              <wp:posOffset>549275</wp:posOffset>
            </wp:positionV>
            <wp:extent cx="379539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466" y="21416"/>
                <wp:lineTo x="21466" y="0"/>
                <wp:lineTo x="0" y="0"/>
              </wp:wrapPolygon>
            </wp:wrapTight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612">
        <w:rPr>
          <w:rFonts w:ascii="Calibri" w:hAnsi="Calibri" w:cs="Calibri"/>
          <w:color w:val="002060"/>
          <w:sz w:val="24"/>
          <w:szCs w:val="24"/>
        </w:rPr>
        <w:t>Lokatie: Foyer en Auditorium Textiel Museum Tilburg, Goirkestraat 96</w:t>
      </w:r>
      <w:r w:rsidR="00E15E36">
        <w:rPr>
          <w:rFonts w:ascii="Calibri" w:hAnsi="Calibri" w:cs="Calibri"/>
          <w:color w:val="002060"/>
          <w:sz w:val="24"/>
          <w:szCs w:val="24"/>
        </w:rPr>
        <w:br/>
      </w:r>
      <w:r w:rsidR="00E15E36">
        <w:rPr>
          <w:rFonts w:ascii="Calibri" w:hAnsi="Calibri" w:cs="Calibri"/>
          <w:color w:val="002060"/>
          <w:sz w:val="24"/>
          <w:szCs w:val="24"/>
        </w:rPr>
        <w:br/>
      </w:r>
      <w:r w:rsidR="00E15E36">
        <w:rPr>
          <w:rFonts w:ascii="Calibri" w:hAnsi="Calibri" w:cs="Calibri"/>
          <w:color w:val="002060"/>
          <w:sz w:val="24"/>
          <w:szCs w:val="24"/>
        </w:rPr>
        <w:br/>
      </w:r>
      <w:r w:rsidR="00E15E36">
        <w:rPr>
          <w:rFonts w:ascii="Calibri" w:hAnsi="Calibri" w:cs="Calibri"/>
          <w:color w:val="002060"/>
          <w:sz w:val="24"/>
          <w:szCs w:val="24"/>
        </w:rPr>
        <w:br/>
      </w:r>
      <w:r>
        <w:rPr>
          <w:rFonts w:ascii="Calibri" w:hAnsi="Calibri" w:cs="Calibri"/>
          <w:color w:val="002060"/>
          <w:sz w:val="24"/>
          <w:szCs w:val="24"/>
        </w:rPr>
        <w:t xml:space="preserve">  </w:t>
      </w:r>
      <w:r>
        <w:rPr>
          <w:rFonts w:ascii="Calibri" w:hAnsi="Calibri" w:cs="Calibri"/>
          <w:color w:val="002060"/>
          <w:sz w:val="24"/>
          <w:szCs w:val="24"/>
        </w:rPr>
        <w:br/>
      </w:r>
      <w:r w:rsidRPr="001D7612">
        <w:rPr>
          <w:rFonts w:ascii="Calibri" w:hAnsi="Calibri" w:cs="Calibri"/>
          <w:color w:val="002060"/>
          <w:sz w:val="24"/>
          <w:szCs w:val="24"/>
        </w:rPr>
        <w:br/>
      </w:r>
      <w:r>
        <w:rPr>
          <w:noProof/>
          <w:lang w:eastAsia="nl-NL"/>
        </w:rPr>
        <w:drawing>
          <wp:inline distT="0" distB="0" distL="0" distR="0" wp14:anchorId="0FC1BECD" wp14:editId="16C17FE3">
            <wp:extent cx="2087415" cy="1508760"/>
            <wp:effectExtent l="0" t="0" r="8255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0" cy="151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68" w:rsidRDefault="005636F2" w:rsidP="005636F2">
      <w:pPr>
        <w:spacing w:line="240" w:lineRule="auto"/>
        <w:rPr>
          <w:rFonts w:ascii="Calibri" w:hAnsi="Calibri" w:cs="Calibri"/>
          <w:color w:val="00206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66A9CE4" wp14:editId="0311A223">
            <wp:extent cx="2087880" cy="1392721"/>
            <wp:effectExtent l="0" t="0" r="7620" b="0"/>
            <wp:docPr id="2" name="Afbeelding 2" descr="https://images1.persgroep.net/rcs/pqh0ierOkrp9Mo6gmEzfE9F_rmg/diocontent/114111755/_fitwidth/694/?appId=21791a8992982cd8da851550a453bd7f&amp;amp;quality=0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ages1.persgroep.net/rcs/pqh0ierOkrp9Mo6gmEzfE9F_rmg/diocontent/114111755/_fitwidth/694/?appId=21791a8992982cd8da851550a453bd7f&amp;amp;quality=0.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81" cy="13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F2" w:rsidRPr="001D7612" w:rsidRDefault="005636F2" w:rsidP="005636F2">
      <w:pPr>
        <w:pStyle w:val="Kop2"/>
        <w:spacing w:line="240" w:lineRule="auto"/>
        <w:rPr>
          <w:rFonts w:ascii="Calibri" w:hAnsi="Calibri" w:cs="Calibri"/>
          <w:color w:val="002060"/>
          <w:szCs w:val="24"/>
        </w:rPr>
      </w:pPr>
      <w:r w:rsidRPr="001D7612">
        <w:rPr>
          <w:rFonts w:ascii="Calibri" w:hAnsi="Calibri" w:cs="Calibri"/>
          <w:color w:val="002060"/>
          <w:szCs w:val="24"/>
        </w:rPr>
        <w:t>OCHTENDPROGRAMMA</w:t>
      </w:r>
    </w:p>
    <w:p w:rsidR="005636F2" w:rsidRPr="001D7612" w:rsidRDefault="005636F2" w:rsidP="005636F2">
      <w:pPr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10:30 uur </w:t>
      </w:r>
      <w:r w:rsidRPr="001D7612">
        <w:rPr>
          <w:rFonts w:ascii="Calibri" w:hAnsi="Calibri" w:cs="Calibri"/>
          <w:color w:val="002060"/>
          <w:sz w:val="24"/>
          <w:szCs w:val="24"/>
        </w:rPr>
        <w:tab/>
      </w:r>
      <w:r w:rsidRPr="001D7612">
        <w:rPr>
          <w:rFonts w:ascii="Calibri" w:hAnsi="Calibri" w:cs="Calibri"/>
          <w:color w:val="002060"/>
          <w:sz w:val="24"/>
          <w:szCs w:val="24"/>
        </w:rPr>
        <w:tab/>
        <w:t>Ontvangst in foyer Textiel Museum (eerste verdieping)</w:t>
      </w:r>
    </w:p>
    <w:p w:rsidR="005636F2" w:rsidRPr="001D7612" w:rsidRDefault="005636F2" w:rsidP="005636F2">
      <w:pPr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10:55-11:00 uur </w:t>
      </w:r>
      <w:r w:rsidRPr="001D7612">
        <w:rPr>
          <w:rFonts w:ascii="Calibri" w:hAnsi="Calibri" w:cs="Calibri"/>
          <w:color w:val="002060"/>
          <w:sz w:val="24"/>
          <w:szCs w:val="24"/>
        </w:rPr>
        <w:tab/>
        <w:t>Opening door Ineke van Seumeren, voorzitter Senioren Commissie</w:t>
      </w:r>
    </w:p>
    <w:p w:rsidR="005636F2" w:rsidRPr="00785CA9" w:rsidRDefault="005636F2" w:rsidP="005636F2">
      <w:pPr>
        <w:spacing w:after="0" w:line="240" w:lineRule="auto"/>
        <w:ind w:left="2160" w:hanging="2160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11:00-11:30 uur </w:t>
      </w:r>
      <w:r w:rsidRPr="001D7612">
        <w:rPr>
          <w:rFonts w:ascii="Calibri" w:hAnsi="Calibri" w:cs="Calibri"/>
          <w:color w:val="002060"/>
          <w:sz w:val="24"/>
          <w:szCs w:val="24"/>
        </w:rPr>
        <w:tab/>
      </w:r>
      <w:r w:rsidRPr="00785CA9">
        <w:rPr>
          <w:rFonts w:ascii="Calibri" w:hAnsi="Calibri" w:cs="Calibri"/>
          <w:color w:val="002060"/>
          <w:sz w:val="24"/>
          <w:szCs w:val="24"/>
        </w:rPr>
        <w:t xml:space="preserve">Connie Rijlaarsdam en Ilse van Rooij: “Nu niet zwanger. Een gesprek over kinderwens, seksualiteit en anticonceptie” </w:t>
      </w:r>
    </w:p>
    <w:p w:rsidR="005636F2" w:rsidRPr="001D7612" w:rsidRDefault="005636F2" w:rsidP="005636F2">
      <w:pPr>
        <w:spacing w:after="0" w:line="240" w:lineRule="auto"/>
        <w:ind w:left="2160" w:hanging="2160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11:30-12:00 uur </w:t>
      </w:r>
      <w:r w:rsidRPr="001D7612">
        <w:rPr>
          <w:rFonts w:ascii="Calibri" w:hAnsi="Calibri" w:cs="Calibri"/>
          <w:color w:val="002060"/>
          <w:sz w:val="24"/>
          <w:szCs w:val="24"/>
        </w:rPr>
        <w:tab/>
        <w:t xml:space="preserve">Marieke Smink: “Uterus-sparende technieken </w:t>
      </w:r>
      <w:r>
        <w:rPr>
          <w:rFonts w:ascii="Calibri" w:hAnsi="Calibri" w:cs="Calibri"/>
          <w:color w:val="002060"/>
          <w:sz w:val="24"/>
          <w:szCs w:val="24"/>
        </w:rPr>
        <w:t xml:space="preserve">als alternatief in behandeling van </w:t>
      </w:r>
      <w:r w:rsidRPr="001D7612">
        <w:rPr>
          <w:rFonts w:ascii="Calibri" w:hAnsi="Calibri" w:cs="Calibri"/>
          <w:color w:val="002060"/>
          <w:sz w:val="24"/>
          <w:szCs w:val="24"/>
        </w:rPr>
        <w:t>het</w:t>
      </w:r>
      <w:r>
        <w:rPr>
          <w:rFonts w:ascii="Calibri" w:hAnsi="Calibri" w:cs="Calibri"/>
          <w:color w:val="002060"/>
          <w:sz w:val="24"/>
          <w:szCs w:val="24"/>
        </w:rPr>
        <w:t xml:space="preserve"> </w:t>
      </w:r>
      <w:r w:rsidRPr="001D7612">
        <w:rPr>
          <w:rFonts w:ascii="Calibri" w:hAnsi="Calibri" w:cs="Calibri"/>
          <w:color w:val="002060"/>
          <w:sz w:val="24"/>
          <w:szCs w:val="24"/>
        </w:rPr>
        <w:t>my</w:t>
      </w:r>
      <w:r>
        <w:rPr>
          <w:rFonts w:ascii="Calibri" w:hAnsi="Calibri" w:cs="Calibri"/>
          <w:color w:val="002060"/>
          <w:sz w:val="24"/>
          <w:szCs w:val="24"/>
        </w:rPr>
        <w:t>o</w:t>
      </w:r>
      <w:r w:rsidRPr="001D7612">
        <w:rPr>
          <w:rFonts w:ascii="Calibri" w:hAnsi="Calibri" w:cs="Calibri"/>
          <w:color w:val="002060"/>
          <w:sz w:val="24"/>
          <w:szCs w:val="24"/>
        </w:rPr>
        <w:t>o</w:t>
      </w:r>
      <w:r>
        <w:rPr>
          <w:rFonts w:ascii="Calibri" w:hAnsi="Calibri" w:cs="Calibri"/>
          <w:color w:val="002060"/>
          <w:sz w:val="24"/>
          <w:szCs w:val="24"/>
        </w:rPr>
        <w:t>m</w:t>
      </w:r>
      <w:r w:rsidRPr="001D7612">
        <w:rPr>
          <w:rFonts w:ascii="Calibri" w:hAnsi="Calibri" w:cs="Calibri"/>
          <w:color w:val="002060"/>
          <w:sz w:val="24"/>
          <w:szCs w:val="24"/>
        </w:rPr>
        <w:t xml:space="preserve">” </w:t>
      </w:r>
    </w:p>
    <w:p w:rsidR="005636F2" w:rsidRPr="000710DA" w:rsidRDefault="005636F2" w:rsidP="005636F2">
      <w:pPr>
        <w:spacing w:after="0" w:line="240" w:lineRule="auto"/>
        <w:ind w:left="2160" w:hanging="2160"/>
        <w:rPr>
          <w:rFonts w:cstheme="minorHAns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12:00-12:30 uur </w:t>
      </w:r>
      <w:r w:rsidRPr="001D7612">
        <w:rPr>
          <w:rFonts w:ascii="Calibri" w:hAnsi="Calibri" w:cs="Calibri"/>
          <w:color w:val="002060"/>
          <w:sz w:val="24"/>
          <w:szCs w:val="24"/>
        </w:rPr>
        <w:tab/>
      </w:r>
      <w:r w:rsidRPr="000710DA">
        <w:rPr>
          <w:rFonts w:cstheme="minorHAnsi"/>
          <w:color w:val="002060"/>
          <w:sz w:val="24"/>
          <w:szCs w:val="24"/>
        </w:rPr>
        <w:t xml:space="preserve">Jesper Smeenk: “State of the ART fertiliteitszorg in de grensregio; alles bieden zonder eigen grenzen te verliezen” </w:t>
      </w:r>
    </w:p>
    <w:p w:rsidR="005636F2" w:rsidRPr="001D7612" w:rsidRDefault="005636F2" w:rsidP="005636F2">
      <w:pPr>
        <w:spacing w:after="0" w:line="240" w:lineRule="auto"/>
        <w:ind w:left="2160" w:hanging="2160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>12:45 uur</w:t>
      </w:r>
      <w:r w:rsidRPr="001D7612">
        <w:rPr>
          <w:rFonts w:ascii="Calibri" w:hAnsi="Calibri" w:cs="Calibri"/>
          <w:color w:val="002060"/>
          <w:sz w:val="24"/>
          <w:szCs w:val="24"/>
        </w:rPr>
        <w:tab/>
        <w:t xml:space="preserve">Groepsfoto </w:t>
      </w:r>
    </w:p>
    <w:p w:rsidR="005636F2" w:rsidRPr="001D7612" w:rsidRDefault="005636F2" w:rsidP="005636F2">
      <w:pPr>
        <w:spacing w:after="0" w:line="240" w:lineRule="auto"/>
        <w:ind w:left="2160" w:hanging="2160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13:00-14:00 uur </w:t>
      </w:r>
      <w:r w:rsidRPr="001D7612">
        <w:rPr>
          <w:rFonts w:ascii="Calibri" w:hAnsi="Calibri" w:cs="Calibri"/>
          <w:color w:val="002060"/>
          <w:sz w:val="24"/>
          <w:szCs w:val="24"/>
        </w:rPr>
        <w:tab/>
        <w:t>Lunch</w:t>
      </w:r>
    </w:p>
    <w:p w:rsidR="005636F2" w:rsidRPr="005636F2" w:rsidRDefault="005636F2" w:rsidP="005636F2">
      <w:pPr>
        <w:pStyle w:val="Kop2"/>
        <w:spacing w:line="240" w:lineRule="auto"/>
        <w:rPr>
          <w:rFonts w:ascii="Calibri" w:hAnsi="Calibri" w:cs="Calibri"/>
          <w:b w:val="0"/>
          <w:caps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Cs w:val="24"/>
        </w:rPr>
        <w:t>MIDDAGPROGRAMMA</w:t>
      </w:r>
      <w:r w:rsidRPr="001D7612">
        <w:rPr>
          <w:rFonts w:ascii="Calibri" w:hAnsi="Calibri" w:cs="Calibri"/>
          <w:color w:val="002060"/>
          <w:szCs w:val="24"/>
        </w:rPr>
        <w:br/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>14:00-14:30 uur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ab/>
        <w:t>Medewerker TextielMuseum: “De historie van textiel”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br/>
        <w:t>14:45-15:45 uur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ab/>
        <w:t>Rondleiding</w:t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>. U kunt kiezen uit</w:t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>: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 xml:space="preserve"> </w:t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br/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ab/>
        <w:t>(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>1</w:t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>)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 xml:space="preserve"> Industrialisatie</w:t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br/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 xml:space="preserve"> </w:t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 xml:space="preserve"> </w:t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>(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>2</w:t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>)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 xml:space="preserve"> TextielLab</w:t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br/>
        <w:t xml:space="preserve"> </w:t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BF5DA4">
        <w:rPr>
          <w:rFonts w:ascii="Calibri" w:hAnsi="Calibri" w:cs="Calibri"/>
          <w:b w:val="0"/>
          <w:color w:val="002060"/>
          <w:sz w:val="24"/>
          <w:szCs w:val="24"/>
        </w:rPr>
        <w:tab/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>(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>3</w:t>
      </w:r>
      <w:r w:rsidR="00E15E36">
        <w:rPr>
          <w:rFonts w:ascii="Calibri" w:hAnsi="Calibri" w:cs="Calibri"/>
          <w:b w:val="0"/>
          <w:color w:val="002060"/>
          <w:sz w:val="24"/>
          <w:szCs w:val="24"/>
        </w:rPr>
        <w:t>)</w:t>
      </w:r>
      <w:r w:rsidRPr="005636F2">
        <w:rPr>
          <w:rFonts w:ascii="Calibri" w:hAnsi="Calibri" w:cs="Calibri"/>
          <w:b w:val="0"/>
          <w:color w:val="002060"/>
          <w:sz w:val="24"/>
          <w:szCs w:val="24"/>
        </w:rPr>
        <w:t xml:space="preserve"> Tijdelijke Tentoonstellingen</w:t>
      </w:r>
    </w:p>
    <w:p w:rsidR="005636F2" w:rsidRPr="001D7612" w:rsidRDefault="005636F2" w:rsidP="005636F2">
      <w:pPr>
        <w:pStyle w:val="Kop2"/>
        <w:spacing w:line="240" w:lineRule="auto"/>
        <w:rPr>
          <w:rFonts w:ascii="Calibri" w:hAnsi="Calibri" w:cs="Calibri"/>
          <w:color w:val="002060"/>
          <w:szCs w:val="24"/>
        </w:rPr>
      </w:pPr>
      <w:r w:rsidRPr="001D7612">
        <w:rPr>
          <w:rFonts w:ascii="Calibri" w:hAnsi="Calibri" w:cs="Calibri"/>
          <w:color w:val="002060"/>
          <w:szCs w:val="24"/>
        </w:rPr>
        <w:t>SOCIAAL DEEL</w:t>
      </w:r>
    </w:p>
    <w:p w:rsidR="005636F2" w:rsidRPr="00BF5DA4" w:rsidRDefault="005636F2" w:rsidP="005636F2">
      <w:pPr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BF5DA4">
        <w:rPr>
          <w:rFonts w:ascii="Calibri" w:hAnsi="Calibri" w:cs="Calibri"/>
          <w:color w:val="002060"/>
          <w:sz w:val="24"/>
          <w:szCs w:val="24"/>
        </w:rPr>
        <w:t>15:45-16:15 uur</w:t>
      </w:r>
      <w:r w:rsidRPr="00BF5DA4">
        <w:rPr>
          <w:rFonts w:ascii="Calibri" w:hAnsi="Calibri" w:cs="Calibri"/>
          <w:color w:val="002060"/>
          <w:sz w:val="24"/>
          <w:szCs w:val="24"/>
        </w:rPr>
        <w:tab/>
        <w:t>Borrel en hapjes (1)</w:t>
      </w:r>
      <w:r w:rsidRPr="00BF5DA4">
        <w:rPr>
          <w:rFonts w:ascii="Calibri" w:hAnsi="Calibri" w:cs="Calibri"/>
          <w:color w:val="002060"/>
          <w:sz w:val="24"/>
          <w:szCs w:val="24"/>
        </w:rPr>
        <w:br/>
        <w:t xml:space="preserve">16:15-16:45 uur </w:t>
      </w:r>
      <w:r w:rsidRPr="00BF5DA4">
        <w:rPr>
          <w:rFonts w:ascii="Calibri" w:hAnsi="Calibri" w:cs="Calibri"/>
          <w:color w:val="002060"/>
          <w:sz w:val="24"/>
          <w:szCs w:val="24"/>
        </w:rPr>
        <w:tab/>
        <w:t>Loes van der Leeuw-Harmsen:</w:t>
      </w:r>
      <w:r w:rsidRPr="00BF5DA4">
        <w:rPr>
          <w:rFonts w:ascii="Calibri" w:eastAsia="Times New Roman" w:hAnsi="Calibri" w:cs="Calibri"/>
          <w:color w:val="002060"/>
          <w:sz w:val="24"/>
          <w:szCs w:val="24"/>
        </w:rPr>
        <w:t xml:space="preserve"> “POP, een verborgen last”</w:t>
      </w:r>
      <w:r w:rsidRPr="00BF5DA4">
        <w:rPr>
          <w:rFonts w:ascii="Calibri" w:hAnsi="Calibri" w:cs="Calibri"/>
          <w:color w:val="002060"/>
          <w:sz w:val="24"/>
          <w:szCs w:val="24"/>
        </w:rPr>
        <w:br/>
        <w:t xml:space="preserve">17:00-17:15 uur </w:t>
      </w:r>
      <w:r w:rsidRPr="00BF5DA4">
        <w:rPr>
          <w:rFonts w:ascii="Calibri" w:hAnsi="Calibri" w:cs="Calibri"/>
          <w:color w:val="002060"/>
          <w:sz w:val="24"/>
          <w:szCs w:val="24"/>
        </w:rPr>
        <w:tab/>
        <w:t>Uitreiking beeld aan ontvangende kliniek</w:t>
      </w:r>
      <w:r w:rsidRPr="00BF5DA4">
        <w:rPr>
          <w:rFonts w:ascii="Calibri" w:hAnsi="Calibri" w:cs="Calibri"/>
          <w:color w:val="002060"/>
          <w:sz w:val="24"/>
          <w:szCs w:val="24"/>
        </w:rPr>
        <w:br/>
        <w:t xml:space="preserve">17:15-18:00 uur </w:t>
      </w:r>
      <w:r w:rsidRPr="00BF5DA4">
        <w:rPr>
          <w:rFonts w:ascii="Calibri" w:hAnsi="Calibri" w:cs="Calibri"/>
          <w:color w:val="002060"/>
          <w:sz w:val="24"/>
          <w:szCs w:val="24"/>
        </w:rPr>
        <w:tab/>
        <w:t>Borrel en hapjes (2)</w:t>
      </w:r>
      <w:r w:rsidRPr="00BF5DA4">
        <w:rPr>
          <w:rFonts w:ascii="Calibri" w:hAnsi="Calibri" w:cs="Calibri"/>
          <w:color w:val="002060"/>
          <w:sz w:val="24"/>
          <w:szCs w:val="24"/>
        </w:rPr>
        <w:br/>
      </w:r>
    </w:p>
    <w:p w:rsidR="005636F2" w:rsidRDefault="005636F2" w:rsidP="005636F2">
      <w:pPr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1D7612">
        <w:rPr>
          <w:rFonts w:ascii="Calibri" w:hAnsi="Calibri" w:cs="Calibri"/>
          <w:color w:val="002060"/>
          <w:sz w:val="24"/>
          <w:szCs w:val="24"/>
        </w:rPr>
        <w:t xml:space="preserve">De seniorendag is geaccrediteerd door de NVOG met </w:t>
      </w:r>
      <w:r w:rsidR="00BF5DA4">
        <w:rPr>
          <w:rFonts w:ascii="Calibri" w:hAnsi="Calibri" w:cs="Calibri"/>
          <w:color w:val="002060"/>
          <w:sz w:val="24"/>
          <w:szCs w:val="24"/>
        </w:rPr>
        <w:t>2</w:t>
      </w:r>
      <w:bookmarkStart w:id="0" w:name="_GoBack"/>
      <w:bookmarkEnd w:id="0"/>
      <w:r w:rsidRPr="001D7612">
        <w:rPr>
          <w:rFonts w:ascii="Calibri" w:hAnsi="Calibri" w:cs="Calibri"/>
          <w:color w:val="002060"/>
          <w:sz w:val="24"/>
          <w:szCs w:val="24"/>
        </w:rPr>
        <w:t xml:space="preserve"> punten. </w:t>
      </w:r>
    </w:p>
    <w:p w:rsidR="005636F2" w:rsidRDefault="005636F2" w:rsidP="005636F2">
      <w:pPr>
        <w:spacing w:after="0" w:line="240" w:lineRule="auto"/>
      </w:pPr>
      <w:r w:rsidRPr="001D7612">
        <w:rPr>
          <w:rFonts w:ascii="Calibri" w:hAnsi="Calibri" w:cs="Calibri"/>
          <w:color w:val="002060"/>
          <w:sz w:val="24"/>
          <w:szCs w:val="24"/>
        </w:rPr>
        <w:t>Deelname voor u en uw partner is kosteloos indien u beide in het bezit bent van een museumjaarkaart.</w:t>
      </w:r>
      <w:r w:rsidRPr="001D7612">
        <w:rPr>
          <w:rFonts w:ascii="Calibri" w:hAnsi="Calibri" w:cs="Calibri"/>
          <w:color w:val="002060"/>
          <w:sz w:val="24"/>
          <w:szCs w:val="24"/>
        </w:rPr>
        <w:br/>
      </w:r>
      <w:r w:rsidRPr="001D7612">
        <w:rPr>
          <w:rFonts w:ascii="Calibri" w:hAnsi="Calibri" w:cs="Calibri"/>
          <w:b/>
          <w:color w:val="002060"/>
          <w:sz w:val="24"/>
          <w:szCs w:val="24"/>
        </w:rPr>
        <w:t>Graag inschrijven door het retourneren van het meegezonden aanmeldingsformulier.</w:t>
      </w:r>
    </w:p>
    <w:sectPr w:rsidR="005636F2" w:rsidSect="005636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2"/>
    <w:rsid w:val="000710DA"/>
    <w:rsid w:val="00560D48"/>
    <w:rsid w:val="005636F2"/>
    <w:rsid w:val="00A074EC"/>
    <w:rsid w:val="00BF5DA4"/>
    <w:rsid w:val="00E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6F2"/>
    <w:pPr>
      <w:spacing w:after="360" w:line="288" w:lineRule="auto"/>
    </w:pPr>
    <w:rPr>
      <w:color w:val="1F497D" w:themeColor="text2"/>
      <w:sz w:val="28"/>
      <w:szCs w:val="28"/>
      <w:lang w:eastAsia="ja-JP"/>
    </w:rPr>
  </w:style>
  <w:style w:type="paragraph" w:styleId="Kop1">
    <w:name w:val="heading 1"/>
    <w:basedOn w:val="Standaard"/>
    <w:next w:val="Standaard"/>
    <w:link w:val="Kop1Char"/>
    <w:uiPriority w:val="5"/>
    <w:qFormat/>
    <w:rsid w:val="005636F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3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5"/>
    <w:rsid w:val="005636F2"/>
    <w:rPr>
      <w:rFonts w:asciiTheme="majorHAnsi" w:eastAsiaTheme="majorEastAsia" w:hAnsiTheme="majorHAnsi" w:cstheme="majorBidi"/>
      <w:caps/>
      <w:color w:val="1F497D" w:themeColor="text2"/>
      <w:sz w:val="44"/>
      <w:szCs w:val="32"/>
      <w:lang w:eastAsia="ja-JP"/>
    </w:rPr>
  </w:style>
  <w:style w:type="paragraph" w:styleId="Titel">
    <w:name w:val="Title"/>
    <w:basedOn w:val="Standaard"/>
    <w:next w:val="Ondertitel"/>
    <w:link w:val="TitelChar"/>
    <w:uiPriority w:val="1"/>
    <w:qFormat/>
    <w:rsid w:val="005636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5636F2"/>
    <w:rPr>
      <w:rFonts w:asciiTheme="majorHAnsi" w:eastAsiaTheme="majorEastAsia" w:hAnsiTheme="majorHAnsi" w:cstheme="majorBidi"/>
      <w:b/>
      <w:caps/>
      <w:color w:val="1F497D" w:themeColor="text2"/>
      <w:kern w:val="28"/>
      <w:sz w:val="88"/>
      <w:szCs w:val="56"/>
      <w:lang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3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3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6F2"/>
    <w:rPr>
      <w:rFonts w:ascii="Tahoma" w:hAnsi="Tahoma" w:cs="Tahoma"/>
      <w:color w:val="1F497D" w:themeColor="text2"/>
      <w:sz w:val="16"/>
      <w:szCs w:val="16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6F2"/>
    <w:pPr>
      <w:spacing w:after="360" w:line="288" w:lineRule="auto"/>
    </w:pPr>
    <w:rPr>
      <w:color w:val="1F497D" w:themeColor="text2"/>
      <w:sz w:val="28"/>
      <w:szCs w:val="28"/>
      <w:lang w:eastAsia="ja-JP"/>
    </w:rPr>
  </w:style>
  <w:style w:type="paragraph" w:styleId="Kop1">
    <w:name w:val="heading 1"/>
    <w:basedOn w:val="Standaard"/>
    <w:next w:val="Standaard"/>
    <w:link w:val="Kop1Char"/>
    <w:uiPriority w:val="5"/>
    <w:qFormat/>
    <w:rsid w:val="005636F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3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5"/>
    <w:rsid w:val="005636F2"/>
    <w:rPr>
      <w:rFonts w:asciiTheme="majorHAnsi" w:eastAsiaTheme="majorEastAsia" w:hAnsiTheme="majorHAnsi" w:cstheme="majorBidi"/>
      <w:caps/>
      <w:color w:val="1F497D" w:themeColor="text2"/>
      <w:sz w:val="44"/>
      <w:szCs w:val="32"/>
      <w:lang w:eastAsia="ja-JP"/>
    </w:rPr>
  </w:style>
  <w:style w:type="paragraph" w:styleId="Titel">
    <w:name w:val="Title"/>
    <w:basedOn w:val="Standaard"/>
    <w:next w:val="Ondertitel"/>
    <w:link w:val="TitelChar"/>
    <w:uiPriority w:val="1"/>
    <w:qFormat/>
    <w:rsid w:val="005636F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5636F2"/>
    <w:rPr>
      <w:rFonts w:asciiTheme="majorHAnsi" w:eastAsiaTheme="majorEastAsia" w:hAnsiTheme="majorHAnsi" w:cstheme="majorBidi"/>
      <w:b/>
      <w:caps/>
      <w:color w:val="1F497D" w:themeColor="text2"/>
      <w:kern w:val="28"/>
      <w:sz w:val="88"/>
      <w:szCs w:val="56"/>
      <w:lang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3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3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6F2"/>
    <w:rPr>
      <w:rFonts w:ascii="Tahoma" w:hAnsi="Tahoma" w:cs="Tahoma"/>
      <w:color w:val="1F497D" w:themeColor="text2"/>
      <w:sz w:val="16"/>
      <w:szCs w:val="16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5</cp:revision>
  <dcterms:created xsi:type="dcterms:W3CDTF">2019-04-24T08:32:00Z</dcterms:created>
  <dcterms:modified xsi:type="dcterms:W3CDTF">2019-05-03T07:35:00Z</dcterms:modified>
</cp:coreProperties>
</file>